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03A6" w14:textId="020A01B4" w:rsidR="00E00011" w:rsidRDefault="004C3F98" w:rsidP="004C3F98">
      <w:pPr>
        <w:ind w:left="567" w:hanging="567"/>
        <w:jc w:val="center"/>
        <w:rPr>
          <w:bCs/>
          <w:sz w:val="32"/>
          <w:szCs w:val="32"/>
          <w:u w:val="single"/>
        </w:rPr>
      </w:pPr>
      <w:r w:rsidRPr="00E850D8">
        <w:rPr>
          <w:bCs/>
          <w:sz w:val="32"/>
          <w:szCs w:val="32"/>
          <w:u w:val="single"/>
        </w:rPr>
        <w:t xml:space="preserve">An Example of a </w:t>
      </w:r>
      <w:r w:rsidR="006634B1">
        <w:rPr>
          <w:bCs/>
          <w:sz w:val="32"/>
          <w:szCs w:val="32"/>
          <w:u w:val="single"/>
        </w:rPr>
        <w:t>Course Syllabus</w:t>
      </w:r>
      <w:r>
        <w:rPr>
          <w:bCs/>
          <w:sz w:val="32"/>
          <w:szCs w:val="32"/>
          <w:u w:val="single"/>
        </w:rPr>
        <w:t xml:space="preserve"> </w:t>
      </w:r>
    </w:p>
    <w:p w14:paraId="63F99B0B" w14:textId="77777777" w:rsidR="004C3F98" w:rsidRPr="00E850D8" w:rsidRDefault="00E00011" w:rsidP="004C3F98">
      <w:pPr>
        <w:ind w:left="567" w:hanging="567"/>
        <w:jc w:val="center"/>
        <w:rPr>
          <w:bCs/>
          <w:sz w:val="32"/>
          <w:szCs w:val="32"/>
          <w:u w:val="single"/>
        </w:rPr>
      </w:pPr>
      <w:r>
        <w:rPr>
          <w:bCs/>
          <w:sz w:val="32"/>
          <w:szCs w:val="32"/>
          <w:u w:val="single"/>
        </w:rPr>
        <w:t>to P</w:t>
      </w:r>
      <w:r w:rsidR="004C3F98">
        <w:rPr>
          <w:bCs/>
          <w:sz w:val="32"/>
          <w:szCs w:val="32"/>
          <w:u w:val="single"/>
        </w:rPr>
        <w:t xml:space="preserve">romote Student Success and College Completion </w:t>
      </w:r>
    </w:p>
    <w:p w14:paraId="79BDE77C" w14:textId="77777777" w:rsidR="004C3F98" w:rsidRDefault="004C3F98" w:rsidP="004C3F98">
      <w:pPr>
        <w:spacing w:line="360" w:lineRule="atLeast"/>
        <w:ind w:left="28"/>
        <w:jc w:val="both"/>
        <w:rPr>
          <w:rFonts w:cs="Times"/>
          <w:b/>
          <w:bCs/>
        </w:rPr>
      </w:pPr>
    </w:p>
    <w:p w14:paraId="056685DF" w14:textId="30E7E194" w:rsidR="004C3F98" w:rsidRPr="00790CA5" w:rsidRDefault="004C3F98" w:rsidP="004C3F98">
      <w:pPr>
        <w:ind w:left="28"/>
        <w:jc w:val="both"/>
        <w:rPr>
          <w:rFonts w:cs="Times"/>
          <w:sz w:val="22"/>
          <w:szCs w:val="22"/>
        </w:rPr>
      </w:pPr>
      <w:r w:rsidRPr="00790CA5">
        <w:rPr>
          <w:rFonts w:cs="Times"/>
          <w:b/>
          <w:bCs/>
          <w:sz w:val="22"/>
          <w:szCs w:val="22"/>
        </w:rPr>
        <w:t xml:space="preserve">Department: </w:t>
      </w:r>
    </w:p>
    <w:p w14:paraId="492A7F5F" w14:textId="4AC5A5BC" w:rsidR="004C3F98" w:rsidRPr="00790CA5" w:rsidRDefault="004C3F98" w:rsidP="004C3F98">
      <w:pPr>
        <w:ind w:left="28"/>
        <w:jc w:val="both"/>
        <w:rPr>
          <w:rFonts w:cs="Times"/>
          <w:sz w:val="22"/>
          <w:szCs w:val="22"/>
        </w:rPr>
      </w:pPr>
      <w:r w:rsidRPr="00790CA5">
        <w:rPr>
          <w:rFonts w:cs="Times"/>
          <w:b/>
          <w:bCs/>
          <w:sz w:val="22"/>
          <w:szCs w:val="22"/>
        </w:rPr>
        <w:t>Subject Area and Course Number</w:t>
      </w:r>
      <w:r w:rsidRPr="00790CA5">
        <w:rPr>
          <w:rFonts w:cs="Times"/>
          <w:sz w:val="22"/>
          <w:szCs w:val="22"/>
        </w:rPr>
        <w:t>: Personal Development 101</w:t>
      </w:r>
    </w:p>
    <w:p w14:paraId="7E6544A9" w14:textId="1B73F544" w:rsidR="004C3F98" w:rsidRPr="00790CA5" w:rsidRDefault="004C3F98" w:rsidP="004C3F98">
      <w:pPr>
        <w:ind w:left="28"/>
        <w:jc w:val="both"/>
        <w:rPr>
          <w:rFonts w:cs="Times"/>
          <w:sz w:val="22"/>
          <w:szCs w:val="22"/>
        </w:rPr>
      </w:pPr>
      <w:r w:rsidRPr="00790CA5">
        <w:rPr>
          <w:rFonts w:cs="Times"/>
          <w:b/>
          <w:bCs/>
          <w:sz w:val="22"/>
          <w:szCs w:val="22"/>
        </w:rPr>
        <w:t>Course Title:</w:t>
      </w:r>
      <w:r w:rsidR="00E00011">
        <w:rPr>
          <w:rFonts w:cs="Times"/>
          <w:sz w:val="22"/>
          <w:szCs w:val="22"/>
        </w:rPr>
        <w:t xml:space="preserve"> Career and Education Planning</w:t>
      </w:r>
      <w:r w:rsidRPr="00790CA5">
        <w:rPr>
          <w:rFonts w:cs="Times"/>
          <w:sz w:val="22"/>
          <w:szCs w:val="22"/>
        </w:rPr>
        <w:t xml:space="preserve"> </w:t>
      </w:r>
    </w:p>
    <w:p w14:paraId="0E080FD8" w14:textId="4E931716" w:rsidR="004C3F98" w:rsidRPr="00523D8D" w:rsidRDefault="004C3F98" w:rsidP="004C3F98">
      <w:pPr>
        <w:ind w:left="28"/>
        <w:jc w:val="both"/>
        <w:rPr>
          <w:rFonts w:cs="Times"/>
          <w:sz w:val="22"/>
          <w:szCs w:val="22"/>
          <w:lang w:val="fr-FR"/>
        </w:rPr>
      </w:pPr>
      <w:r w:rsidRPr="00523D8D">
        <w:rPr>
          <w:rFonts w:cs="Times"/>
          <w:b/>
          <w:bCs/>
          <w:sz w:val="22"/>
          <w:szCs w:val="22"/>
          <w:lang w:val="fr-FR"/>
        </w:rPr>
        <w:t>Discipline</w:t>
      </w:r>
      <w:r w:rsidRPr="00523D8D">
        <w:rPr>
          <w:rFonts w:cs="Times"/>
          <w:sz w:val="22"/>
          <w:szCs w:val="22"/>
          <w:lang w:val="fr-FR"/>
        </w:rPr>
        <w:t>:</w:t>
      </w:r>
      <w:r w:rsidR="008274FD">
        <w:rPr>
          <w:rFonts w:cs="Times"/>
          <w:sz w:val="22"/>
          <w:szCs w:val="22"/>
          <w:lang w:val="fr-FR"/>
        </w:rPr>
        <w:t xml:space="preserve"> </w:t>
      </w:r>
      <w:r w:rsidRPr="00523D8D">
        <w:rPr>
          <w:rFonts w:cs="Times"/>
          <w:sz w:val="22"/>
          <w:szCs w:val="22"/>
          <w:lang w:val="fr-FR"/>
        </w:rPr>
        <w:t>Interdisciplinary Studies</w:t>
      </w:r>
    </w:p>
    <w:p w14:paraId="66547C1A" w14:textId="4A9B1F0C" w:rsidR="004C3F98" w:rsidRPr="00523D8D" w:rsidRDefault="004C3F98" w:rsidP="004C3F98">
      <w:pPr>
        <w:ind w:left="28"/>
        <w:jc w:val="both"/>
        <w:rPr>
          <w:rFonts w:cs="Times"/>
          <w:sz w:val="22"/>
          <w:szCs w:val="22"/>
          <w:lang w:val="fr-FR"/>
        </w:rPr>
      </w:pPr>
      <w:proofErr w:type="spellStart"/>
      <w:proofErr w:type="gramStart"/>
      <w:r w:rsidRPr="00523D8D">
        <w:rPr>
          <w:rFonts w:cs="Times"/>
          <w:b/>
          <w:bCs/>
          <w:sz w:val="22"/>
          <w:szCs w:val="22"/>
          <w:lang w:val="fr-FR"/>
        </w:rPr>
        <w:t>Units</w:t>
      </w:r>
      <w:proofErr w:type="spellEnd"/>
      <w:r w:rsidRPr="00523D8D">
        <w:rPr>
          <w:rFonts w:cs="Times"/>
          <w:b/>
          <w:bCs/>
          <w:sz w:val="22"/>
          <w:szCs w:val="22"/>
          <w:lang w:val="fr-FR"/>
        </w:rPr>
        <w:t>:</w:t>
      </w:r>
      <w:proofErr w:type="gramEnd"/>
      <w:r w:rsidRPr="00523D8D">
        <w:rPr>
          <w:rFonts w:cs="Times"/>
          <w:sz w:val="22"/>
          <w:szCs w:val="22"/>
          <w:lang w:val="fr-FR"/>
        </w:rPr>
        <w:t xml:space="preserve"> 3</w:t>
      </w:r>
    </w:p>
    <w:p w14:paraId="5229D8D8" w14:textId="77777777" w:rsidR="004C3F98" w:rsidRPr="00523D8D" w:rsidRDefault="004C3F98" w:rsidP="004C3F98">
      <w:pPr>
        <w:rPr>
          <w:rFonts w:cs="Times"/>
          <w:b/>
          <w:bCs/>
          <w:sz w:val="22"/>
          <w:szCs w:val="22"/>
          <w:lang w:val="fr-FR"/>
        </w:rPr>
      </w:pPr>
    </w:p>
    <w:p w14:paraId="2A70C9C9" w14:textId="77777777" w:rsidR="004C3F98" w:rsidRPr="00523D8D" w:rsidRDefault="004C3F98" w:rsidP="004C3F98">
      <w:pPr>
        <w:rPr>
          <w:sz w:val="22"/>
          <w:szCs w:val="22"/>
          <w:lang w:val="fr-FR"/>
        </w:rPr>
      </w:pPr>
      <w:r w:rsidRPr="00523D8D">
        <w:rPr>
          <w:rFonts w:cs="Times"/>
          <w:b/>
          <w:bCs/>
          <w:sz w:val="22"/>
          <w:szCs w:val="22"/>
          <w:lang w:val="fr-FR"/>
        </w:rPr>
        <w:t>Catalog Course Description</w:t>
      </w:r>
      <w:r w:rsidRPr="00523D8D">
        <w:rPr>
          <w:rFonts w:cs="Times"/>
          <w:sz w:val="22"/>
          <w:szCs w:val="22"/>
          <w:lang w:val="fr-FR"/>
        </w:rPr>
        <w:t>:</w:t>
      </w:r>
    </w:p>
    <w:p w14:paraId="43F9EC66" w14:textId="36040BE4" w:rsidR="004C3F98" w:rsidRPr="00790CA5" w:rsidRDefault="004C3F98" w:rsidP="004C3F98">
      <w:pPr>
        <w:rPr>
          <w:sz w:val="22"/>
          <w:szCs w:val="22"/>
        </w:rPr>
      </w:pPr>
      <w:r w:rsidRPr="00790CA5">
        <w:rPr>
          <w:sz w:val="22"/>
          <w:szCs w:val="22"/>
        </w:rPr>
        <w:t xml:space="preserve">This </w:t>
      </w:r>
      <w:r w:rsidR="00F809D8">
        <w:rPr>
          <w:sz w:val="22"/>
          <w:szCs w:val="22"/>
        </w:rPr>
        <w:t>course</w:t>
      </w:r>
      <w:r w:rsidRPr="00790CA5">
        <w:rPr>
          <w:sz w:val="22"/>
          <w:szCs w:val="22"/>
        </w:rPr>
        <w:t xml:space="preserve">-based, guidance experience teaches students a quantifiable decision-making process that will help them envision and plan for a future that is productive, achievable, and stimulating.  The culmination of this process is the development of an online </w:t>
      </w:r>
      <w:r w:rsidR="006634B1">
        <w:rPr>
          <w:sz w:val="22"/>
          <w:szCs w:val="22"/>
        </w:rPr>
        <w:t xml:space="preserve">skills-based </w:t>
      </w:r>
      <w:r w:rsidR="00F809D8">
        <w:rPr>
          <w:sz w:val="22"/>
          <w:szCs w:val="22"/>
        </w:rPr>
        <w:t xml:space="preserve">education and </w:t>
      </w:r>
      <w:r w:rsidRPr="00790CA5">
        <w:rPr>
          <w:sz w:val="22"/>
          <w:szCs w:val="22"/>
        </w:rPr>
        <w:t>career</w:t>
      </w:r>
      <w:r w:rsidR="00F809D8">
        <w:rPr>
          <w:sz w:val="22"/>
          <w:szCs w:val="22"/>
        </w:rPr>
        <w:t xml:space="preserve"> </w:t>
      </w:r>
      <w:r w:rsidRPr="00790CA5">
        <w:rPr>
          <w:sz w:val="22"/>
          <w:szCs w:val="22"/>
        </w:rPr>
        <w:t xml:space="preserve">10-year plan that can be used for advisory and academic coaching purposes and updated as students grow, change, or face transitions.  The </w:t>
      </w:r>
      <w:r w:rsidRPr="00790CA5">
        <w:rPr>
          <w:i/>
          <w:sz w:val="22"/>
          <w:szCs w:val="22"/>
        </w:rPr>
        <w:t xml:space="preserve">personalized </w:t>
      </w:r>
      <w:r w:rsidRPr="00790CA5">
        <w:rPr>
          <w:sz w:val="22"/>
          <w:szCs w:val="22"/>
        </w:rPr>
        <w:t xml:space="preserve">10-year plan provides the focus and intrinsic motivation to succeed in college, at work, and in life. </w:t>
      </w:r>
    </w:p>
    <w:p w14:paraId="65EEF0BA" w14:textId="77777777" w:rsidR="004C3F98" w:rsidRPr="00790CA5" w:rsidRDefault="004C3F98" w:rsidP="004C3F98">
      <w:pPr>
        <w:tabs>
          <w:tab w:val="left" w:pos="6710"/>
        </w:tabs>
        <w:rPr>
          <w:sz w:val="22"/>
          <w:szCs w:val="22"/>
        </w:rPr>
      </w:pPr>
      <w:r w:rsidRPr="00790CA5">
        <w:rPr>
          <w:sz w:val="22"/>
          <w:szCs w:val="22"/>
        </w:rPr>
        <w:tab/>
      </w:r>
    </w:p>
    <w:p w14:paraId="1A95EA16" w14:textId="77777777" w:rsidR="004C3F98" w:rsidRPr="00790CA5" w:rsidRDefault="004C3F98" w:rsidP="004C3F98">
      <w:pPr>
        <w:rPr>
          <w:rFonts w:cs="Times"/>
          <w:b/>
          <w:bCs/>
          <w:sz w:val="22"/>
          <w:szCs w:val="22"/>
        </w:rPr>
      </w:pPr>
      <w:r w:rsidRPr="00790CA5">
        <w:rPr>
          <w:rFonts w:cs="Times"/>
          <w:b/>
          <w:bCs/>
          <w:sz w:val="22"/>
          <w:szCs w:val="22"/>
        </w:rPr>
        <w:t>Description for Schedule of Classes:</w:t>
      </w:r>
    </w:p>
    <w:p w14:paraId="044211A8" w14:textId="77777777" w:rsidR="004C3F98" w:rsidRPr="00790CA5" w:rsidRDefault="004C3F98" w:rsidP="004C3F98">
      <w:pPr>
        <w:jc w:val="both"/>
        <w:rPr>
          <w:rFonts w:cs="Times"/>
          <w:bCs/>
          <w:sz w:val="22"/>
          <w:szCs w:val="22"/>
        </w:rPr>
      </w:pPr>
      <w:r w:rsidRPr="00790CA5">
        <w:rPr>
          <w:rFonts w:cs="Times"/>
          <w:bCs/>
          <w:sz w:val="22"/>
          <w:szCs w:val="22"/>
        </w:rPr>
        <w:t>As students write their career and education 10-year plan, they learn the skills for goal setting, identity formation, decision-making, budget projection, career research, skills identification, online research, life-long learning skills, managing change, securing entry-level employment, and techniques for exploring the personal management and self-mastery strategies that act as a buffer when challenges arise.</w:t>
      </w:r>
    </w:p>
    <w:p w14:paraId="75AC0E54" w14:textId="77777777" w:rsidR="004C3F98" w:rsidRPr="00790CA5" w:rsidRDefault="004C3F98" w:rsidP="004C3F98">
      <w:pPr>
        <w:jc w:val="both"/>
        <w:rPr>
          <w:rFonts w:cs="Times"/>
          <w:b/>
          <w:bCs/>
          <w:sz w:val="22"/>
          <w:szCs w:val="22"/>
        </w:rPr>
      </w:pPr>
    </w:p>
    <w:p w14:paraId="64AEA479" w14:textId="77777777" w:rsidR="004C3F98" w:rsidRPr="00790CA5" w:rsidRDefault="004C3F98" w:rsidP="004C3F98">
      <w:pPr>
        <w:jc w:val="both"/>
        <w:rPr>
          <w:rFonts w:cs="Times"/>
          <w:sz w:val="22"/>
          <w:szCs w:val="22"/>
        </w:rPr>
      </w:pPr>
      <w:r w:rsidRPr="00790CA5">
        <w:rPr>
          <w:rFonts w:cs="Times"/>
          <w:b/>
          <w:bCs/>
          <w:sz w:val="22"/>
          <w:szCs w:val="22"/>
        </w:rPr>
        <w:t>Lecture Hours per Week:</w:t>
      </w:r>
      <w:r w:rsidRPr="00790CA5">
        <w:rPr>
          <w:rFonts w:cs="Times"/>
          <w:sz w:val="22"/>
          <w:szCs w:val="22"/>
        </w:rPr>
        <w:t xml:space="preserve"> 3</w:t>
      </w:r>
    </w:p>
    <w:p w14:paraId="1AE8AED2" w14:textId="77777777" w:rsidR="004C3F98" w:rsidRPr="00790CA5" w:rsidRDefault="004C3F98" w:rsidP="004C3F98">
      <w:pPr>
        <w:ind w:left="28"/>
        <w:jc w:val="both"/>
        <w:rPr>
          <w:rFonts w:cs="Times"/>
          <w:sz w:val="22"/>
          <w:szCs w:val="22"/>
        </w:rPr>
      </w:pPr>
    </w:p>
    <w:p w14:paraId="6B87613D" w14:textId="77777777" w:rsidR="004C3F98" w:rsidRPr="00790CA5" w:rsidRDefault="004C3F98" w:rsidP="004C3F98">
      <w:pPr>
        <w:rPr>
          <w:rFonts w:cs="Times"/>
          <w:sz w:val="22"/>
          <w:szCs w:val="22"/>
        </w:rPr>
      </w:pPr>
      <w:r w:rsidRPr="00790CA5">
        <w:rPr>
          <w:rFonts w:cs="Times"/>
          <w:b/>
          <w:bCs/>
          <w:sz w:val="22"/>
          <w:szCs w:val="22"/>
        </w:rPr>
        <w:t>Course Objectives:</w:t>
      </w:r>
      <w:r w:rsidRPr="00790CA5">
        <w:rPr>
          <w:rFonts w:cs="Times"/>
          <w:sz w:val="22"/>
          <w:szCs w:val="22"/>
        </w:rPr>
        <w:t xml:space="preserve">* </w:t>
      </w:r>
    </w:p>
    <w:p w14:paraId="43AA4EC8" w14:textId="5449041E" w:rsidR="004C3F98" w:rsidRPr="00790CA5" w:rsidRDefault="004C3F98" w:rsidP="004C3F98">
      <w:pPr>
        <w:pStyle w:val="BodyText3"/>
        <w:spacing w:after="0"/>
        <w:rPr>
          <w:sz w:val="22"/>
          <w:szCs w:val="22"/>
        </w:rPr>
      </w:pPr>
      <w:r w:rsidRPr="00790CA5">
        <w:rPr>
          <w:sz w:val="22"/>
          <w:szCs w:val="22"/>
        </w:rPr>
        <w:t>To meet the requirements of the entering student who does not have</w:t>
      </w:r>
      <w:r w:rsidR="006634B1">
        <w:rPr>
          <w:sz w:val="22"/>
          <w:szCs w:val="22"/>
        </w:rPr>
        <w:t xml:space="preserve"> a career path, declared major or program of study </w:t>
      </w:r>
      <w:r w:rsidRPr="00790CA5">
        <w:rPr>
          <w:sz w:val="22"/>
          <w:szCs w:val="22"/>
        </w:rPr>
        <w:t xml:space="preserve">and/or education plan, a comprehensive-guidance, freshman transition </w:t>
      </w:r>
      <w:r w:rsidR="006634B1">
        <w:rPr>
          <w:sz w:val="22"/>
          <w:szCs w:val="22"/>
        </w:rPr>
        <w:t xml:space="preserve">or first year experience </w:t>
      </w:r>
      <w:r w:rsidRPr="00790CA5">
        <w:rPr>
          <w:sz w:val="22"/>
          <w:szCs w:val="22"/>
        </w:rPr>
        <w:t>course must address a combination of personal/social, educational, career, and life skills.</w:t>
      </w:r>
    </w:p>
    <w:p w14:paraId="779D1E9A" w14:textId="77777777" w:rsidR="004C3F98" w:rsidRPr="00790CA5" w:rsidRDefault="004C3F98" w:rsidP="004C3F98">
      <w:pPr>
        <w:jc w:val="both"/>
        <w:rPr>
          <w:sz w:val="22"/>
          <w:szCs w:val="22"/>
        </w:rPr>
      </w:pPr>
    </w:p>
    <w:p w14:paraId="61ABF2E1" w14:textId="77777777" w:rsidR="004C3F98" w:rsidRPr="00790CA5" w:rsidRDefault="004C3F98" w:rsidP="004C3F98">
      <w:pPr>
        <w:pStyle w:val="BodyText"/>
        <w:rPr>
          <w:sz w:val="22"/>
          <w:szCs w:val="22"/>
        </w:rPr>
      </w:pPr>
      <w:r w:rsidRPr="00790CA5">
        <w:rPr>
          <w:sz w:val="22"/>
          <w:szCs w:val="22"/>
        </w:rPr>
        <w:t>The Student:</w:t>
      </w:r>
    </w:p>
    <w:p w14:paraId="1C91822C" w14:textId="77777777" w:rsidR="004C3F98" w:rsidRPr="00790CA5" w:rsidRDefault="004C3F98" w:rsidP="004C3F98">
      <w:pPr>
        <w:numPr>
          <w:ilvl w:val="0"/>
          <w:numId w:val="1"/>
        </w:numPr>
        <w:rPr>
          <w:sz w:val="22"/>
          <w:szCs w:val="22"/>
        </w:rPr>
      </w:pPr>
      <w:r w:rsidRPr="00790CA5">
        <w:rPr>
          <w:sz w:val="22"/>
          <w:szCs w:val="22"/>
        </w:rPr>
        <w:t>Learns to project into the future and to understand the consequences of their actions and the choices made today</w:t>
      </w:r>
    </w:p>
    <w:p w14:paraId="153BA30F" w14:textId="77777777" w:rsidR="004C3F98" w:rsidRPr="00790CA5" w:rsidRDefault="004C3F98" w:rsidP="004C3F98">
      <w:pPr>
        <w:numPr>
          <w:ilvl w:val="0"/>
          <w:numId w:val="1"/>
        </w:numPr>
        <w:rPr>
          <w:sz w:val="22"/>
          <w:szCs w:val="22"/>
        </w:rPr>
      </w:pPr>
      <w:r w:rsidRPr="00790CA5">
        <w:rPr>
          <w:sz w:val="22"/>
          <w:szCs w:val="22"/>
        </w:rPr>
        <w:t>Completes assessments and surveys to help them establish and consolidate their identity, becoming “identity achieved</w:t>
      </w:r>
    </w:p>
    <w:p w14:paraId="2BEB3E75" w14:textId="77777777" w:rsidR="004C3F98" w:rsidRPr="00790CA5" w:rsidRDefault="004C3F98" w:rsidP="004C3F98">
      <w:pPr>
        <w:numPr>
          <w:ilvl w:val="0"/>
          <w:numId w:val="1"/>
        </w:numPr>
        <w:rPr>
          <w:sz w:val="22"/>
          <w:szCs w:val="22"/>
        </w:rPr>
      </w:pPr>
      <w:r w:rsidRPr="00790CA5">
        <w:rPr>
          <w:sz w:val="22"/>
          <w:szCs w:val="22"/>
        </w:rPr>
        <w:t>Analyzes the effect of personal interest and aptitudes upon educational and career planning</w:t>
      </w:r>
    </w:p>
    <w:p w14:paraId="7AC7D755" w14:textId="77777777" w:rsidR="004C3F98" w:rsidRPr="00790CA5" w:rsidRDefault="004C3F98" w:rsidP="004C3F98">
      <w:pPr>
        <w:numPr>
          <w:ilvl w:val="0"/>
          <w:numId w:val="1"/>
        </w:numPr>
        <w:rPr>
          <w:sz w:val="22"/>
          <w:szCs w:val="22"/>
        </w:rPr>
      </w:pPr>
      <w:r w:rsidRPr="00790CA5">
        <w:rPr>
          <w:sz w:val="22"/>
          <w:szCs w:val="22"/>
        </w:rPr>
        <w:t>Recognizes the impact of career choice on personal lifestyle</w:t>
      </w:r>
    </w:p>
    <w:p w14:paraId="5F9CC6FF" w14:textId="77777777" w:rsidR="004C3F98" w:rsidRPr="00790CA5" w:rsidRDefault="004C3F98" w:rsidP="004C3F98">
      <w:pPr>
        <w:numPr>
          <w:ilvl w:val="0"/>
          <w:numId w:val="1"/>
        </w:numPr>
        <w:rPr>
          <w:sz w:val="22"/>
          <w:szCs w:val="22"/>
        </w:rPr>
      </w:pPr>
      <w:r w:rsidRPr="00790CA5">
        <w:rPr>
          <w:sz w:val="22"/>
          <w:szCs w:val="22"/>
        </w:rPr>
        <w:t>Recognizes the impact of their commitment to education has on their future lifestyle and life satisfaction</w:t>
      </w:r>
    </w:p>
    <w:p w14:paraId="1C8B0CDD" w14:textId="77777777" w:rsidR="004C3F98" w:rsidRPr="00790CA5" w:rsidRDefault="004C3F98" w:rsidP="004C3F98">
      <w:pPr>
        <w:numPr>
          <w:ilvl w:val="0"/>
          <w:numId w:val="1"/>
        </w:numPr>
        <w:rPr>
          <w:sz w:val="22"/>
          <w:szCs w:val="22"/>
        </w:rPr>
      </w:pPr>
      <w:r w:rsidRPr="00790CA5">
        <w:rPr>
          <w:sz w:val="22"/>
          <w:szCs w:val="22"/>
        </w:rPr>
        <w:t xml:space="preserve">Demonstrates the skills to locate, analyze, and apply career information using online tools from U.S. Department of Labor web sites </w:t>
      </w:r>
    </w:p>
    <w:p w14:paraId="1D79472A" w14:textId="77777777" w:rsidR="004C3F98" w:rsidRPr="00790CA5" w:rsidRDefault="004C3F98" w:rsidP="004C3F98">
      <w:pPr>
        <w:numPr>
          <w:ilvl w:val="0"/>
          <w:numId w:val="1"/>
        </w:numPr>
        <w:rPr>
          <w:sz w:val="22"/>
          <w:szCs w:val="22"/>
        </w:rPr>
      </w:pPr>
      <w:r w:rsidRPr="00790CA5">
        <w:rPr>
          <w:sz w:val="22"/>
          <w:szCs w:val="22"/>
        </w:rPr>
        <w:t>Knows the process for career planning and educational planning</w:t>
      </w:r>
    </w:p>
    <w:p w14:paraId="50ABD7AB" w14:textId="77777777" w:rsidR="004C3F98" w:rsidRPr="00790CA5" w:rsidRDefault="004C3F98" w:rsidP="004C3F98">
      <w:pPr>
        <w:numPr>
          <w:ilvl w:val="0"/>
          <w:numId w:val="1"/>
        </w:numPr>
        <w:rPr>
          <w:sz w:val="22"/>
          <w:szCs w:val="22"/>
        </w:rPr>
      </w:pPr>
      <w:r w:rsidRPr="00790CA5">
        <w:rPr>
          <w:sz w:val="22"/>
          <w:szCs w:val="22"/>
        </w:rPr>
        <w:t>Can apply the skill sets required to succeed (both in the classroom and the workforce)</w:t>
      </w:r>
    </w:p>
    <w:p w14:paraId="6B7DAAE9" w14:textId="77777777" w:rsidR="004C3F98" w:rsidRPr="00790CA5" w:rsidRDefault="004C3F98" w:rsidP="004C3F98">
      <w:pPr>
        <w:numPr>
          <w:ilvl w:val="0"/>
          <w:numId w:val="1"/>
        </w:numPr>
        <w:rPr>
          <w:sz w:val="22"/>
          <w:szCs w:val="22"/>
        </w:rPr>
      </w:pPr>
      <w:r w:rsidRPr="00790CA5">
        <w:rPr>
          <w:sz w:val="22"/>
          <w:szCs w:val="22"/>
        </w:rPr>
        <w:t>Demonstrates the importance of productive work habits and attitudes</w:t>
      </w:r>
    </w:p>
    <w:p w14:paraId="4F12AD25" w14:textId="77777777" w:rsidR="004C3F98" w:rsidRDefault="004C3F98" w:rsidP="004C3F98">
      <w:pPr>
        <w:numPr>
          <w:ilvl w:val="0"/>
          <w:numId w:val="1"/>
        </w:numPr>
        <w:rPr>
          <w:sz w:val="22"/>
          <w:szCs w:val="22"/>
        </w:rPr>
      </w:pPr>
      <w:r w:rsidRPr="00790CA5">
        <w:rPr>
          <w:sz w:val="22"/>
          <w:szCs w:val="22"/>
        </w:rPr>
        <w:t>Knows that many skills are common to a variety of careers and these skills can be transferred from one career opportunity to another</w:t>
      </w:r>
    </w:p>
    <w:p w14:paraId="18499538" w14:textId="19D4BA65" w:rsidR="00556811" w:rsidRPr="00790CA5" w:rsidRDefault="00556811" w:rsidP="004C3F98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Develops a skills-based education plan that facilitates the successful entry into the workforce. </w:t>
      </w:r>
    </w:p>
    <w:p w14:paraId="1A895210" w14:textId="77777777" w:rsidR="004C3F98" w:rsidRPr="00790CA5" w:rsidRDefault="004C3F98" w:rsidP="004C3F98">
      <w:pPr>
        <w:numPr>
          <w:ilvl w:val="0"/>
          <w:numId w:val="1"/>
        </w:numPr>
        <w:rPr>
          <w:sz w:val="22"/>
          <w:szCs w:val="22"/>
        </w:rPr>
      </w:pPr>
      <w:r w:rsidRPr="00790CA5">
        <w:rPr>
          <w:sz w:val="22"/>
          <w:szCs w:val="22"/>
        </w:rPr>
        <w:t>Knows the process used to locate and secure entry-level employment</w:t>
      </w:r>
    </w:p>
    <w:p w14:paraId="211DFFB0" w14:textId="77777777" w:rsidR="004C3F98" w:rsidRPr="00790CA5" w:rsidRDefault="004C3F98" w:rsidP="004C3F98">
      <w:pPr>
        <w:numPr>
          <w:ilvl w:val="0"/>
          <w:numId w:val="1"/>
        </w:numPr>
        <w:rPr>
          <w:sz w:val="22"/>
          <w:szCs w:val="22"/>
        </w:rPr>
      </w:pPr>
      <w:r w:rsidRPr="00790CA5">
        <w:rPr>
          <w:sz w:val="22"/>
          <w:szCs w:val="22"/>
        </w:rPr>
        <w:t>Knows the effect change has on society and career opportunities</w:t>
      </w:r>
    </w:p>
    <w:p w14:paraId="16E6CE8B" w14:textId="77777777" w:rsidR="004C3F98" w:rsidRPr="00790CA5" w:rsidRDefault="004C3F98" w:rsidP="004C3F98">
      <w:pPr>
        <w:ind w:left="720"/>
        <w:rPr>
          <w:sz w:val="22"/>
          <w:szCs w:val="22"/>
        </w:rPr>
      </w:pPr>
    </w:p>
    <w:p w14:paraId="2F8E688A" w14:textId="77777777" w:rsidR="004C3F98" w:rsidRPr="00790CA5" w:rsidRDefault="004C3F98" w:rsidP="004C3F98">
      <w:pPr>
        <w:rPr>
          <w:i/>
          <w:sz w:val="18"/>
          <w:szCs w:val="22"/>
        </w:rPr>
      </w:pPr>
      <w:r w:rsidRPr="00790CA5">
        <w:rPr>
          <w:i/>
          <w:sz w:val="18"/>
          <w:szCs w:val="22"/>
        </w:rPr>
        <w:t xml:space="preserve">* Standards for a Freshman Transition Course from George Washington University’s Freshman Transition Initiative. </w:t>
      </w:r>
    </w:p>
    <w:p w14:paraId="054D38E6" w14:textId="77777777" w:rsidR="004C3F98" w:rsidRPr="00790CA5" w:rsidRDefault="004C3F98" w:rsidP="004C3F98">
      <w:pPr>
        <w:rPr>
          <w:i/>
          <w:sz w:val="22"/>
          <w:szCs w:val="22"/>
        </w:rPr>
      </w:pPr>
    </w:p>
    <w:p w14:paraId="7E8C7CF5" w14:textId="77777777" w:rsidR="004C3F98" w:rsidRPr="00790CA5" w:rsidRDefault="004C3F98" w:rsidP="004C3F98">
      <w:pPr>
        <w:ind w:left="28"/>
        <w:jc w:val="both"/>
        <w:rPr>
          <w:rFonts w:cs="Times"/>
          <w:sz w:val="22"/>
          <w:szCs w:val="22"/>
        </w:rPr>
      </w:pPr>
      <w:r w:rsidRPr="00790CA5">
        <w:rPr>
          <w:rFonts w:cs="Times"/>
          <w:b/>
          <w:bCs/>
          <w:sz w:val="22"/>
          <w:szCs w:val="22"/>
        </w:rPr>
        <w:t>Course Content and Scope:</w:t>
      </w:r>
      <w:r w:rsidRPr="00790CA5">
        <w:rPr>
          <w:rFonts w:cs="Times"/>
          <w:sz w:val="22"/>
          <w:szCs w:val="22"/>
        </w:rPr>
        <w:t xml:space="preserve">   </w:t>
      </w:r>
    </w:p>
    <w:p w14:paraId="6EA2C60D" w14:textId="77777777" w:rsidR="004C3F98" w:rsidRPr="00790CA5" w:rsidRDefault="004C3F98" w:rsidP="004C3F98">
      <w:pPr>
        <w:ind w:right="720"/>
        <w:rPr>
          <w:sz w:val="22"/>
          <w:szCs w:val="22"/>
        </w:rPr>
      </w:pPr>
      <w:r w:rsidRPr="00790CA5">
        <w:rPr>
          <w:sz w:val="22"/>
          <w:szCs w:val="22"/>
        </w:rPr>
        <w:t>In the process of developing their comprehensive, personalized, online 10-year career and education plan, students learn:</w:t>
      </w:r>
    </w:p>
    <w:p w14:paraId="7594D515" w14:textId="77777777" w:rsidR="004C3F98" w:rsidRPr="00790CA5" w:rsidRDefault="004C3F98" w:rsidP="004C3F98">
      <w:pPr>
        <w:ind w:left="360" w:right="720"/>
        <w:rPr>
          <w:sz w:val="22"/>
          <w:szCs w:val="22"/>
        </w:rPr>
      </w:pPr>
    </w:p>
    <w:p w14:paraId="69BF8A47" w14:textId="77777777" w:rsidR="004C3F98" w:rsidRPr="00790CA5" w:rsidRDefault="004C3F98" w:rsidP="004C3F98">
      <w:pPr>
        <w:pStyle w:val="Heading2"/>
        <w:jc w:val="left"/>
        <w:rPr>
          <w:b/>
          <w:sz w:val="22"/>
          <w:szCs w:val="22"/>
        </w:rPr>
      </w:pPr>
      <w:r w:rsidRPr="00790CA5">
        <w:rPr>
          <w:b/>
          <w:sz w:val="22"/>
          <w:szCs w:val="22"/>
        </w:rPr>
        <w:t>CAREER AND LIFE SKILLS</w:t>
      </w:r>
    </w:p>
    <w:p w14:paraId="7428A52C" w14:textId="77777777" w:rsidR="004C3F98" w:rsidRPr="00790CA5" w:rsidRDefault="004C3F98" w:rsidP="004C3F98">
      <w:pPr>
        <w:numPr>
          <w:ilvl w:val="0"/>
          <w:numId w:val="2"/>
        </w:numPr>
        <w:ind w:right="720"/>
        <w:rPr>
          <w:sz w:val="22"/>
          <w:szCs w:val="22"/>
        </w:rPr>
      </w:pPr>
      <w:r w:rsidRPr="00790CA5">
        <w:rPr>
          <w:sz w:val="22"/>
          <w:szCs w:val="22"/>
        </w:rPr>
        <w:t>Techniques to help them envision and then plan for a productive future</w:t>
      </w:r>
    </w:p>
    <w:p w14:paraId="565591F4" w14:textId="77777777" w:rsidR="004C3F98" w:rsidRPr="00790CA5" w:rsidRDefault="004C3F98" w:rsidP="004C3F98">
      <w:pPr>
        <w:numPr>
          <w:ilvl w:val="0"/>
          <w:numId w:val="2"/>
        </w:numPr>
        <w:ind w:right="720"/>
        <w:rPr>
          <w:sz w:val="22"/>
          <w:szCs w:val="22"/>
        </w:rPr>
      </w:pPr>
      <w:r w:rsidRPr="00790CA5">
        <w:rPr>
          <w:sz w:val="22"/>
          <w:szCs w:val="22"/>
        </w:rPr>
        <w:t xml:space="preserve">The consequences of quitting and not following through with their plans. </w:t>
      </w:r>
    </w:p>
    <w:p w14:paraId="2BCD18FB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 xml:space="preserve">Quantitative goal setting leading to measurable action plans. </w:t>
      </w:r>
    </w:p>
    <w:p w14:paraId="764418C4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 xml:space="preserve">Career research strategies that go beyond traditional formats and includes incorporating their envisioned lifestyle and personal definition of success. </w:t>
      </w:r>
    </w:p>
    <w:p w14:paraId="2D771143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 xml:space="preserve">Rubrics, prompts and systems for making the best educational, career and life choices.  </w:t>
      </w:r>
    </w:p>
    <w:p w14:paraId="4BDE0D22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 xml:space="preserve">How to determine the budget of their envisioned lifestyle, (the first step for determining their career choice and education plan). </w:t>
      </w:r>
    </w:p>
    <w:p w14:paraId="20AAAA5E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 xml:space="preserve">Employability strategies and techniques </w:t>
      </w:r>
    </w:p>
    <w:p w14:paraId="4E56A9E5" w14:textId="77777777" w:rsidR="004C3F98" w:rsidRPr="00790CA5" w:rsidRDefault="004C3F98" w:rsidP="004C3F98">
      <w:pPr>
        <w:ind w:left="360" w:right="720"/>
        <w:rPr>
          <w:sz w:val="22"/>
          <w:szCs w:val="22"/>
        </w:rPr>
      </w:pPr>
    </w:p>
    <w:p w14:paraId="6DC0968C" w14:textId="77777777" w:rsidR="004C3F98" w:rsidRPr="00790CA5" w:rsidRDefault="004C3F98" w:rsidP="004C3F98">
      <w:pPr>
        <w:pStyle w:val="Heading4"/>
        <w:ind w:firstLine="0"/>
        <w:jc w:val="left"/>
        <w:rPr>
          <w:b/>
          <w:sz w:val="22"/>
          <w:szCs w:val="22"/>
        </w:rPr>
      </w:pPr>
      <w:r w:rsidRPr="00790CA5">
        <w:rPr>
          <w:b/>
          <w:sz w:val="22"/>
          <w:szCs w:val="22"/>
        </w:rPr>
        <w:t xml:space="preserve">EDUCATIONAL ACHIEVEMENT </w:t>
      </w:r>
    </w:p>
    <w:p w14:paraId="105C6954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bCs/>
          <w:sz w:val="22"/>
          <w:szCs w:val="22"/>
        </w:rPr>
        <w:t xml:space="preserve">To identify the skills, aptitudes, and attitudes </w:t>
      </w:r>
      <w:r w:rsidRPr="00790CA5">
        <w:rPr>
          <w:sz w:val="22"/>
          <w:szCs w:val="22"/>
        </w:rPr>
        <w:t>needed to successfully transition through post-secondary education and into the workforce</w:t>
      </w:r>
    </w:p>
    <w:p w14:paraId="444187B8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>Study skills of the life-long learner: for both school and workforce settings</w:t>
      </w:r>
    </w:p>
    <w:p w14:paraId="21006D45" w14:textId="10FF8265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 xml:space="preserve">How to develop a quantitative skills inventory that is used to inform their </w:t>
      </w:r>
      <w:r w:rsidR="00556811">
        <w:rPr>
          <w:sz w:val="22"/>
          <w:szCs w:val="22"/>
        </w:rPr>
        <w:t xml:space="preserve">skills-based </w:t>
      </w:r>
      <w:r w:rsidRPr="00790CA5">
        <w:rPr>
          <w:sz w:val="22"/>
          <w:szCs w:val="22"/>
        </w:rPr>
        <w:t xml:space="preserve">education plan </w:t>
      </w:r>
    </w:p>
    <w:p w14:paraId="286CB839" w14:textId="77777777" w:rsidR="004C3F98" w:rsidRPr="00790CA5" w:rsidRDefault="004C3F98" w:rsidP="004C3F98">
      <w:pPr>
        <w:numPr>
          <w:ilvl w:val="0"/>
          <w:numId w:val="2"/>
        </w:numPr>
        <w:rPr>
          <w:b/>
          <w:sz w:val="22"/>
          <w:szCs w:val="22"/>
        </w:rPr>
      </w:pPr>
      <w:r w:rsidRPr="00790CA5">
        <w:rPr>
          <w:sz w:val="22"/>
          <w:szCs w:val="22"/>
        </w:rPr>
        <w:t xml:space="preserve">How to write a long-range education plan for both formal and informal educational opportunities - both in school and in the workplace. </w:t>
      </w:r>
    </w:p>
    <w:p w14:paraId="6DE43979" w14:textId="77777777" w:rsidR="004C3F98" w:rsidRPr="00790CA5" w:rsidRDefault="004C3F98" w:rsidP="004C3F98">
      <w:pPr>
        <w:ind w:left="360" w:right="720"/>
        <w:rPr>
          <w:sz w:val="22"/>
          <w:szCs w:val="22"/>
        </w:rPr>
      </w:pPr>
    </w:p>
    <w:p w14:paraId="677DBDD5" w14:textId="77777777" w:rsidR="004C3F98" w:rsidRPr="00790CA5" w:rsidRDefault="004C3F98" w:rsidP="004C3F98">
      <w:pPr>
        <w:pStyle w:val="Heading2"/>
        <w:jc w:val="left"/>
        <w:rPr>
          <w:b/>
          <w:sz w:val="22"/>
          <w:szCs w:val="22"/>
        </w:rPr>
      </w:pPr>
      <w:r w:rsidRPr="00790CA5">
        <w:rPr>
          <w:b/>
          <w:sz w:val="22"/>
          <w:szCs w:val="22"/>
        </w:rPr>
        <w:t>PERSONAL SOCIAL DEVELOPMENT</w:t>
      </w:r>
    </w:p>
    <w:p w14:paraId="5DE87D5A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 xml:space="preserve">The skills and process for becoming Identity-achieved </w:t>
      </w:r>
    </w:p>
    <w:p w14:paraId="3B1DD1E4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 xml:space="preserve">Strategies to handle potential stumbling blocks that could impede their success </w:t>
      </w:r>
    </w:p>
    <w:p w14:paraId="0209FCC3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 xml:space="preserve">The attitudes and coping skills required for a productive transition into adulthood and/or the workforce.  </w:t>
      </w:r>
    </w:p>
    <w:p w14:paraId="54326BA7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 xml:space="preserve">How attitude impacts performance and techniques to maintain a positive attitude. </w:t>
      </w:r>
    </w:p>
    <w:p w14:paraId="2D58C2F5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>Strategies for making changes in life and work direction</w:t>
      </w:r>
    </w:p>
    <w:p w14:paraId="413C00F4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 xml:space="preserve">Self-mastery skills:  Resiliency strategies to develop anxiety tolerance, solve problems and push forward toward cherish goals. </w:t>
      </w:r>
    </w:p>
    <w:p w14:paraId="35FD6336" w14:textId="77777777" w:rsidR="004C3F98" w:rsidRPr="00790CA5" w:rsidRDefault="004C3F98" w:rsidP="004C3F98">
      <w:pPr>
        <w:numPr>
          <w:ilvl w:val="0"/>
          <w:numId w:val="2"/>
        </w:numPr>
        <w:rPr>
          <w:sz w:val="22"/>
          <w:szCs w:val="22"/>
        </w:rPr>
      </w:pPr>
      <w:r w:rsidRPr="00790CA5">
        <w:rPr>
          <w:sz w:val="22"/>
          <w:szCs w:val="22"/>
        </w:rPr>
        <w:t>The c</w:t>
      </w:r>
      <w:r w:rsidRPr="00790CA5">
        <w:rPr>
          <w:bCs/>
          <w:sz w:val="22"/>
          <w:szCs w:val="22"/>
        </w:rPr>
        <w:t>ommunication and interpersonal skills</w:t>
      </w:r>
      <w:r w:rsidRPr="00790CA5">
        <w:rPr>
          <w:b/>
          <w:bCs/>
          <w:sz w:val="22"/>
          <w:szCs w:val="22"/>
        </w:rPr>
        <w:t xml:space="preserve"> </w:t>
      </w:r>
      <w:r w:rsidRPr="00790CA5">
        <w:rPr>
          <w:sz w:val="22"/>
          <w:szCs w:val="22"/>
        </w:rPr>
        <w:t xml:space="preserve">required for career and personal success. </w:t>
      </w:r>
    </w:p>
    <w:p w14:paraId="54D3EEE6" w14:textId="77777777" w:rsidR="004C3F98" w:rsidRPr="00790CA5" w:rsidRDefault="004C3F98" w:rsidP="004C3F98">
      <w:pPr>
        <w:rPr>
          <w:sz w:val="22"/>
          <w:szCs w:val="22"/>
        </w:rPr>
      </w:pPr>
    </w:p>
    <w:p w14:paraId="6180D70D" w14:textId="77777777" w:rsidR="004C3F98" w:rsidRPr="00790CA5" w:rsidRDefault="004C3F98" w:rsidP="004C3F98">
      <w:pPr>
        <w:ind w:hanging="7"/>
        <w:jc w:val="both"/>
        <w:rPr>
          <w:rFonts w:cs="Times"/>
          <w:sz w:val="22"/>
          <w:szCs w:val="22"/>
        </w:rPr>
      </w:pPr>
      <w:r w:rsidRPr="00790CA5">
        <w:rPr>
          <w:rFonts w:cs="Times"/>
          <w:b/>
          <w:bCs/>
          <w:sz w:val="22"/>
          <w:szCs w:val="22"/>
        </w:rPr>
        <w:t>Methods of Instruction:</w:t>
      </w:r>
    </w:p>
    <w:p w14:paraId="26C70456" w14:textId="50C846D2" w:rsidR="004C3F98" w:rsidRDefault="008274FD" w:rsidP="004C3F98">
      <w:pPr>
        <w:ind w:hanging="7"/>
        <w:jc w:val="both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This course c</w:t>
      </w:r>
      <w:r w:rsidR="00523D8D">
        <w:rPr>
          <w:rFonts w:cs="Times"/>
          <w:sz w:val="22"/>
          <w:szCs w:val="22"/>
        </w:rPr>
        <w:t>an be</w:t>
      </w:r>
      <w:r w:rsidR="004C3F98" w:rsidRPr="00790CA5">
        <w:rPr>
          <w:rFonts w:cs="Times"/>
          <w:sz w:val="22"/>
          <w:szCs w:val="22"/>
        </w:rPr>
        <w:t xml:space="preserve"> taught in a hybrid-learning environment using a flipped classroom methodology where students complete online course work/activities prior to class.  During class time, strategies include short lectures using the Socratic method, group discussions, project-based learning, group and individual exercises, and video presentations. </w:t>
      </w:r>
    </w:p>
    <w:p w14:paraId="76A4143C" w14:textId="0FA93171" w:rsidR="00160F46" w:rsidRDefault="00160F46" w:rsidP="004C3F98">
      <w:pPr>
        <w:ind w:hanging="7"/>
        <w:jc w:val="both"/>
        <w:rPr>
          <w:rFonts w:cs="Times"/>
          <w:sz w:val="22"/>
          <w:szCs w:val="22"/>
        </w:rPr>
      </w:pPr>
    </w:p>
    <w:p w14:paraId="68DA8867" w14:textId="7808A826" w:rsidR="00160F46" w:rsidRPr="00790CA5" w:rsidRDefault="008274FD" w:rsidP="004C3F98">
      <w:pPr>
        <w:ind w:hanging="7"/>
        <w:jc w:val="both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lastRenderedPageBreak/>
        <w:t>This course can also</w:t>
      </w:r>
      <w:r w:rsidR="00160F46">
        <w:rPr>
          <w:rFonts w:cs="Times"/>
          <w:sz w:val="22"/>
          <w:szCs w:val="22"/>
        </w:rPr>
        <w:t xml:space="preserve"> be accomplished as an independent study course with the online 10-year skills-based </w:t>
      </w:r>
      <w:r w:rsidR="005F3048">
        <w:rPr>
          <w:rFonts w:cs="Times"/>
          <w:sz w:val="22"/>
          <w:szCs w:val="22"/>
        </w:rPr>
        <w:t xml:space="preserve">education and </w:t>
      </w:r>
      <w:r w:rsidR="00160F46">
        <w:rPr>
          <w:rFonts w:cs="Times"/>
          <w:sz w:val="22"/>
          <w:szCs w:val="22"/>
        </w:rPr>
        <w:t>career plan used a</w:t>
      </w:r>
      <w:r>
        <w:rPr>
          <w:rFonts w:cs="Times"/>
          <w:sz w:val="22"/>
          <w:szCs w:val="22"/>
        </w:rPr>
        <w:t>s</w:t>
      </w:r>
      <w:r w:rsidR="00160F46">
        <w:rPr>
          <w:rFonts w:cs="Times"/>
          <w:sz w:val="22"/>
          <w:szCs w:val="22"/>
        </w:rPr>
        <w:t xml:space="preserve"> the </w:t>
      </w:r>
      <w:r>
        <w:rPr>
          <w:rFonts w:cs="Times"/>
          <w:sz w:val="22"/>
          <w:szCs w:val="22"/>
        </w:rPr>
        <w:t>culminating</w:t>
      </w:r>
      <w:r w:rsidR="00160F46">
        <w:rPr>
          <w:rFonts w:cs="Times"/>
          <w:sz w:val="22"/>
          <w:szCs w:val="22"/>
        </w:rPr>
        <w:t xml:space="preserve"> product </w:t>
      </w:r>
      <w:r>
        <w:rPr>
          <w:rFonts w:cs="Times"/>
          <w:sz w:val="22"/>
          <w:szCs w:val="22"/>
        </w:rPr>
        <w:t xml:space="preserve">used for assessment </w:t>
      </w:r>
      <w:r w:rsidR="005F3048">
        <w:rPr>
          <w:rFonts w:cs="Times"/>
          <w:sz w:val="22"/>
          <w:szCs w:val="22"/>
        </w:rPr>
        <w:t>in order to</w:t>
      </w:r>
      <w:r w:rsidR="00160F46">
        <w:rPr>
          <w:rFonts w:cs="Times"/>
          <w:sz w:val="22"/>
          <w:szCs w:val="22"/>
        </w:rPr>
        <w:t xml:space="preserve"> provid</w:t>
      </w:r>
      <w:r>
        <w:rPr>
          <w:rFonts w:cs="Times"/>
          <w:sz w:val="22"/>
          <w:szCs w:val="22"/>
        </w:rPr>
        <w:t>e</w:t>
      </w:r>
      <w:r w:rsidR="00160F46">
        <w:rPr>
          <w:rFonts w:cs="Times"/>
          <w:sz w:val="22"/>
          <w:szCs w:val="22"/>
        </w:rPr>
        <w:t xml:space="preserve"> credit.</w:t>
      </w:r>
    </w:p>
    <w:p w14:paraId="3BFE1F53" w14:textId="77777777" w:rsidR="004C3F98" w:rsidRPr="00790CA5" w:rsidRDefault="004C3F98" w:rsidP="004C3F98">
      <w:pPr>
        <w:ind w:left="567" w:hanging="567"/>
        <w:jc w:val="both"/>
        <w:rPr>
          <w:rFonts w:cs="Times"/>
          <w:b/>
          <w:bCs/>
          <w:sz w:val="22"/>
          <w:szCs w:val="22"/>
        </w:rPr>
      </w:pPr>
    </w:p>
    <w:p w14:paraId="1F0482F4" w14:textId="77777777" w:rsidR="004C3F98" w:rsidRPr="00790CA5" w:rsidRDefault="004C3F98" w:rsidP="004C3F98">
      <w:pPr>
        <w:ind w:left="567" w:hanging="567"/>
        <w:jc w:val="both"/>
        <w:rPr>
          <w:rFonts w:cs="Times"/>
          <w:sz w:val="22"/>
          <w:szCs w:val="22"/>
        </w:rPr>
      </w:pPr>
      <w:r w:rsidRPr="00790CA5">
        <w:rPr>
          <w:rFonts w:cs="Times"/>
          <w:b/>
          <w:bCs/>
          <w:sz w:val="22"/>
          <w:szCs w:val="22"/>
        </w:rPr>
        <w:t>Required Assignments</w:t>
      </w:r>
      <w:r w:rsidRPr="00790CA5">
        <w:rPr>
          <w:rFonts w:cs="Times"/>
          <w:sz w:val="22"/>
          <w:szCs w:val="22"/>
        </w:rPr>
        <w:t xml:space="preserve">:  </w:t>
      </w:r>
    </w:p>
    <w:p w14:paraId="0B208F47" w14:textId="77777777" w:rsidR="004C3F98" w:rsidRPr="00790CA5" w:rsidRDefault="004C3F98" w:rsidP="004C3F98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cs="Times"/>
          <w:sz w:val="22"/>
          <w:szCs w:val="22"/>
        </w:rPr>
      </w:pPr>
      <w:r w:rsidRPr="00790CA5">
        <w:rPr>
          <w:rFonts w:cs="Times"/>
          <w:sz w:val="22"/>
          <w:szCs w:val="22"/>
        </w:rPr>
        <w:t>Read the text and selected articles.</w:t>
      </w:r>
    </w:p>
    <w:p w14:paraId="7B2558F4" w14:textId="77777777" w:rsidR="004C3F98" w:rsidRPr="00790CA5" w:rsidRDefault="004C3F98" w:rsidP="004C3F98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cs="Times"/>
          <w:sz w:val="22"/>
          <w:szCs w:val="22"/>
        </w:rPr>
      </w:pPr>
      <w:r w:rsidRPr="00790CA5">
        <w:rPr>
          <w:rFonts w:cs="Times"/>
          <w:sz w:val="22"/>
          <w:szCs w:val="22"/>
        </w:rPr>
        <w:t xml:space="preserve">Write weekly: including </w:t>
      </w:r>
      <w:proofErr w:type="gramStart"/>
      <w:r w:rsidRPr="00790CA5">
        <w:rPr>
          <w:rFonts w:cs="Times"/>
          <w:sz w:val="22"/>
          <w:szCs w:val="22"/>
        </w:rPr>
        <w:t>250-500 word</w:t>
      </w:r>
      <w:proofErr w:type="gramEnd"/>
      <w:r w:rsidRPr="00790CA5">
        <w:rPr>
          <w:rFonts w:cs="Times"/>
          <w:sz w:val="22"/>
          <w:szCs w:val="22"/>
        </w:rPr>
        <w:t xml:space="preserve"> essays and responses that make up their 10-year Plan and Portfolio report.</w:t>
      </w:r>
    </w:p>
    <w:p w14:paraId="62D27163" w14:textId="77777777" w:rsidR="004C3F98" w:rsidRPr="00790CA5" w:rsidRDefault="004C3F98" w:rsidP="004C3F98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cs="Times"/>
          <w:sz w:val="22"/>
          <w:szCs w:val="22"/>
        </w:rPr>
      </w:pPr>
      <w:r w:rsidRPr="00790CA5">
        <w:rPr>
          <w:rFonts w:cs="Times"/>
          <w:sz w:val="22"/>
          <w:szCs w:val="22"/>
        </w:rPr>
        <w:t>Complete written activities and exercises from text each week and enter responses online.</w:t>
      </w:r>
    </w:p>
    <w:p w14:paraId="3E54E0C5" w14:textId="77777777" w:rsidR="004C3F98" w:rsidRPr="00790CA5" w:rsidRDefault="004C3F98" w:rsidP="004C3F98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cs="Times"/>
          <w:sz w:val="22"/>
          <w:szCs w:val="22"/>
        </w:rPr>
      </w:pPr>
      <w:r w:rsidRPr="00790CA5">
        <w:rPr>
          <w:rFonts w:cs="Times"/>
          <w:sz w:val="22"/>
          <w:szCs w:val="22"/>
        </w:rPr>
        <w:t xml:space="preserve">Refine a </w:t>
      </w:r>
      <w:r w:rsidRPr="00790CA5">
        <w:rPr>
          <w:rFonts w:cs="Times"/>
          <w:i/>
          <w:sz w:val="22"/>
          <w:szCs w:val="22"/>
        </w:rPr>
        <w:t>mission statement</w:t>
      </w:r>
      <w:r w:rsidRPr="00790CA5">
        <w:rPr>
          <w:rFonts w:cs="Times"/>
          <w:sz w:val="22"/>
          <w:szCs w:val="22"/>
        </w:rPr>
        <w:t xml:space="preserve"> and </w:t>
      </w:r>
      <w:r w:rsidRPr="00790CA5">
        <w:rPr>
          <w:rFonts w:cs="Times"/>
          <w:i/>
          <w:sz w:val="22"/>
          <w:szCs w:val="22"/>
        </w:rPr>
        <w:t>personal definition of success</w:t>
      </w:r>
      <w:r w:rsidRPr="00790CA5">
        <w:rPr>
          <w:rFonts w:cs="Times"/>
          <w:sz w:val="22"/>
          <w:szCs w:val="22"/>
        </w:rPr>
        <w:t xml:space="preserve"> over the course time frame.</w:t>
      </w:r>
    </w:p>
    <w:p w14:paraId="593FBE6E" w14:textId="77777777" w:rsidR="004C3F98" w:rsidRPr="00790CA5" w:rsidRDefault="004C3F98" w:rsidP="004C3F98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cs="Times"/>
          <w:sz w:val="22"/>
          <w:szCs w:val="22"/>
        </w:rPr>
      </w:pPr>
      <w:r w:rsidRPr="00790CA5">
        <w:rPr>
          <w:rFonts w:cs="Times"/>
          <w:sz w:val="22"/>
          <w:szCs w:val="22"/>
        </w:rPr>
        <w:t xml:space="preserve">Complete a </w:t>
      </w:r>
      <w:r w:rsidRPr="00790CA5">
        <w:rPr>
          <w:rFonts w:cs="Times"/>
          <w:i/>
          <w:sz w:val="22"/>
          <w:szCs w:val="22"/>
        </w:rPr>
        <w:t>Personal Profile</w:t>
      </w:r>
      <w:r w:rsidRPr="00790CA5">
        <w:rPr>
          <w:rFonts w:cs="Times"/>
          <w:sz w:val="22"/>
          <w:szCs w:val="22"/>
        </w:rPr>
        <w:t>, articulating passions, work values, strengths, skills and aptitudes and roles.</w:t>
      </w:r>
    </w:p>
    <w:p w14:paraId="7D796C22" w14:textId="77777777" w:rsidR="004C3F98" w:rsidRPr="00790CA5" w:rsidRDefault="004C3F98" w:rsidP="004C3F98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cs="Times"/>
          <w:bCs/>
          <w:sz w:val="22"/>
          <w:szCs w:val="22"/>
        </w:rPr>
      </w:pPr>
      <w:r w:rsidRPr="00790CA5">
        <w:rPr>
          <w:rFonts w:cs="Times"/>
          <w:sz w:val="22"/>
          <w:szCs w:val="22"/>
        </w:rPr>
        <w:t xml:space="preserve">Complete a comprehensive </w:t>
      </w:r>
      <w:r w:rsidRPr="00790CA5">
        <w:rPr>
          <w:rFonts w:cs="Times"/>
          <w:i/>
          <w:sz w:val="22"/>
          <w:szCs w:val="22"/>
        </w:rPr>
        <w:t>budget for the envisioned lifestyle</w:t>
      </w:r>
      <w:r w:rsidRPr="00790CA5">
        <w:rPr>
          <w:rFonts w:cs="Times"/>
          <w:sz w:val="22"/>
          <w:szCs w:val="22"/>
        </w:rPr>
        <w:t xml:space="preserve">. </w:t>
      </w:r>
    </w:p>
    <w:p w14:paraId="36363CF4" w14:textId="77777777" w:rsidR="004C3F98" w:rsidRPr="00790CA5" w:rsidRDefault="004C3F98" w:rsidP="004C3F98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cs="Times"/>
          <w:bCs/>
          <w:sz w:val="22"/>
          <w:szCs w:val="22"/>
        </w:rPr>
      </w:pPr>
      <w:r w:rsidRPr="00790CA5">
        <w:rPr>
          <w:rFonts w:cs="Times"/>
          <w:bCs/>
          <w:sz w:val="22"/>
          <w:szCs w:val="22"/>
        </w:rPr>
        <w:t xml:space="preserve">Articulate the traits of their ideal career and then </w:t>
      </w:r>
      <w:r w:rsidRPr="00790CA5">
        <w:rPr>
          <w:rFonts w:cs="Times"/>
          <w:sz w:val="22"/>
          <w:szCs w:val="22"/>
        </w:rPr>
        <w:t xml:space="preserve">research at least three career options that match that description completing a </w:t>
      </w:r>
      <w:r w:rsidRPr="00790CA5">
        <w:rPr>
          <w:rFonts w:cs="Times"/>
          <w:i/>
          <w:sz w:val="22"/>
          <w:szCs w:val="22"/>
        </w:rPr>
        <w:t>Career Interest Survey</w:t>
      </w:r>
      <w:r w:rsidRPr="00790CA5">
        <w:rPr>
          <w:rFonts w:cs="Times"/>
          <w:sz w:val="22"/>
          <w:szCs w:val="22"/>
        </w:rPr>
        <w:t xml:space="preserve"> for each. </w:t>
      </w:r>
    </w:p>
    <w:p w14:paraId="59CD25FF" w14:textId="77777777" w:rsidR="004C3F98" w:rsidRPr="00790CA5" w:rsidRDefault="004C3F98" w:rsidP="004C3F98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cs="Times"/>
          <w:bCs/>
          <w:sz w:val="22"/>
          <w:szCs w:val="22"/>
        </w:rPr>
      </w:pPr>
      <w:r w:rsidRPr="00790CA5">
        <w:rPr>
          <w:rFonts w:cs="Times"/>
          <w:sz w:val="22"/>
          <w:szCs w:val="22"/>
        </w:rPr>
        <w:t xml:space="preserve">Complete an </w:t>
      </w:r>
      <w:r w:rsidRPr="00790CA5">
        <w:rPr>
          <w:rFonts w:cs="Times"/>
          <w:i/>
          <w:sz w:val="22"/>
          <w:szCs w:val="22"/>
        </w:rPr>
        <w:t>online skills inventory</w:t>
      </w:r>
      <w:r w:rsidRPr="00790CA5">
        <w:rPr>
          <w:rFonts w:cs="Times"/>
          <w:sz w:val="22"/>
          <w:szCs w:val="22"/>
        </w:rPr>
        <w:t xml:space="preserve"> that details the skills they have and the skills they need to learn for their chosen career path. </w:t>
      </w:r>
    </w:p>
    <w:p w14:paraId="2E377ACF" w14:textId="77777777" w:rsidR="004C3F98" w:rsidRPr="00790CA5" w:rsidRDefault="004C3F98" w:rsidP="004C3F98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cs="Times"/>
          <w:bCs/>
          <w:sz w:val="22"/>
          <w:szCs w:val="22"/>
        </w:rPr>
      </w:pPr>
      <w:r w:rsidRPr="00790CA5">
        <w:rPr>
          <w:rFonts w:cs="Times"/>
          <w:sz w:val="22"/>
          <w:szCs w:val="22"/>
        </w:rPr>
        <w:t xml:space="preserve">Develop a </w:t>
      </w:r>
      <w:r w:rsidRPr="00790CA5">
        <w:rPr>
          <w:rFonts w:cs="Times"/>
          <w:i/>
          <w:sz w:val="22"/>
          <w:szCs w:val="22"/>
        </w:rPr>
        <w:t>skills-based, education plan</w:t>
      </w:r>
      <w:r w:rsidRPr="00790CA5">
        <w:rPr>
          <w:rFonts w:cs="Times"/>
          <w:sz w:val="22"/>
          <w:szCs w:val="22"/>
        </w:rPr>
        <w:t xml:space="preserve"> for your career path, using their skills inventory chart.</w:t>
      </w:r>
    </w:p>
    <w:p w14:paraId="216F2281" w14:textId="77777777" w:rsidR="004C3F98" w:rsidRPr="00790CA5" w:rsidRDefault="004C3F98" w:rsidP="004C3F98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cs="Times"/>
          <w:bCs/>
          <w:sz w:val="22"/>
          <w:szCs w:val="22"/>
        </w:rPr>
      </w:pPr>
      <w:r w:rsidRPr="00790CA5">
        <w:rPr>
          <w:rFonts w:cs="Times"/>
          <w:sz w:val="22"/>
          <w:szCs w:val="22"/>
        </w:rPr>
        <w:t xml:space="preserve">Develop a </w:t>
      </w:r>
      <w:r w:rsidRPr="00790CA5">
        <w:rPr>
          <w:rFonts w:cs="Times"/>
          <w:i/>
          <w:sz w:val="22"/>
          <w:szCs w:val="22"/>
        </w:rPr>
        <w:t>career back-up plan</w:t>
      </w:r>
      <w:r w:rsidRPr="00790CA5">
        <w:rPr>
          <w:rFonts w:cs="Times"/>
          <w:sz w:val="22"/>
          <w:szCs w:val="22"/>
        </w:rPr>
        <w:t xml:space="preserve">.  </w:t>
      </w:r>
    </w:p>
    <w:p w14:paraId="3F8B7765" w14:textId="77777777" w:rsidR="004C3F98" w:rsidRPr="00790CA5" w:rsidRDefault="004C3F98" w:rsidP="004C3F98">
      <w:pPr>
        <w:numPr>
          <w:ilvl w:val="0"/>
          <w:numId w:val="3"/>
        </w:numPr>
        <w:tabs>
          <w:tab w:val="num" w:pos="900"/>
        </w:tabs>
        <w:ind w:left="900" w:hanging="540"/>
        <w:jc w:val="both"/>
        <w:rPr>
          <w:rFonts w:cs="Times"/>
          <w:bCs/>
          <w:sz w:val="22"/>
          <w:szCs w:val="22"/>
        </w:rPr>
      </w:pPr>
      <w:r w:rsidRPr="00790CA5">
        <w:rPr>
          <w:rFonts w:cs="Times"/>
          <w:sz w:val="22"/>
          <w:szCs w:val="22"/>
        </w:rPr>
        <w:t xml:space="preserve">Complete the </w:t>
      </w:r>
      <w:r w:rsidRPr="00790CA5">
        <w:rPr>
          <w:rFonts w:cs="Times"/>
          <w:i/>
          <w:sz w:val="22"/>
          <w:szCs w:val="22"/>
        </w:rPr>
        <w:t>online 10-year Plan</w:t>
      </w:r>
      <w:r w:rsidRPr="00790CA5">
        <w:rPr>
          <w:rFonts w:cs="Times"/>
          <w:sz w:val="22"/>
          <w:szCs w:val="22"/>
        </w:rPr>
        <w:t xml:space="preserve"> and then meet with a counselor or academic advisor to formalize their educational plan (to meet college reporting requirements).</w:t>
      </w:r>
    </w:p>
    <w:p w14:paraId="647030EF" w14:textId="77777777" w:rsidR="004C3F98" w:rsidRPr="00790CA5" w:rsidRDefault="004C3F98" w:rsidP="004C3F98">
      <w:pPr>
        <w:jc w:val="both"/>
        <w:rPr>
          <w:rFonts w:cs="Times"/>
          <w:bCs/>
          <w:sz w:val="22"/>
          <w:szCs w:val="22"/>
        </w:rPr>
      </w:pPr>
    </w:p>
    <w:p w14:paraId="3F123976" w14:textId="77777777" w:rsidR="004C3F98" w:rsidRPr="00790CA5" w:rsidRDefault="004C3F98" w:rsidP="004C3F98">
      <w:pPr>
        <w:jc w:val="both"/>
        <w:rPr>
          <w:rFonts w:cs="Times"/>
          <w:sz w:val="22"/>
          <w:szCs w:val="22"/>
        </w:rPr>
      </w:pPr>
      <w:r w:rsidRPr="00790CA5">
        <w:rPr>
          <w:rFonts w:cs="Times"/>
          <w:b/>
          <w:bCs/>
          <w:sz w:val="22"/>
          <w:szCs w:val="22"/>
        </w:rPr>
        <w:t>Methods of Evaluation</w:t>
      </w:r>
      <w:r w:rsidRPr="00790CA5">
        <w:rPr>
          <w:rFonts w:cs="Times"/>
          <w:sz w:val="22"/>
          <w:szCs w:val="22"/>
        </w:rPr>
        <w:t xml:space="preserve">:  </w:t>
      </w:r>
    </w:p>
    <w:p w14:paraId="39332847" w14:textId="77777777" w:rsidR="004C3F98" w:rsidRPr="00790CA5" w:rsidRDefault="004C3F98" w:rsidP="004C3F98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cs="Times"/>
          <w:sz w:val="22"/>
          <w:szCs w:val="22"/>
        </w:rPr>
      </w:pPr>
      <w:r w:rsidRPr="00790CA5">
        <w:rPr>
          <w:rFonts w:cs="Times"/>
          <w:sz w:val="22"/>
          <w:szCs w:val="22"/>
        </w:rPr>
        <w:t xml:space="preserve">Completion of required assignments </w:t>
      </w:r>
    </w:p>
    <w:p w14:paraId="7A9CFF69" w14:textId="77777777" w:rsidR="004C3F98" w:rsidRPr="00790CA5" w:rsidRDefault="004C3F98" w:rsidP="004C3F98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cs="Times"/>
          <w:sz w:val="22"/>
          <w:szCs w:val="22"/>
        </w:rPr>
      </w:pPr>
      <w:r w:rsidRPr="00790CA5">
        <w:rPr>
          <w:rFonts w:cs="Times"/>
          <w:sz w:val="22"/>
          <w:szCs w:val="22"/>
        </w:rPr>
        <w:t>Attendance and participate in classroom and online discussions</w:t>
      </w:r>
    </w:p>
    <w:p w14:paraId="73FF5441" w14:textId="77777777" w:rsidR="004C3F98" w:rsidRPr="00790CA5" w:rsidRDefault="004C3F98" w:rsidP="004C3F98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cs="Times"/>
          <w:sz w:val="22"/>
          <w:szCs w:val="22"/>
        </w:rPr>
      </w:pPr>
      <w:r w:rsidRPr="00790CA5">
        <w:rPr>
          <w:rFonts w:cs="Times"/>
          <w:sz w:val="22"/>
          <w:szCs w:val="22"/>
        </w:rPr>
        <w:t>Completion of the 97 written activities that provides the data for the development of the online career and education 10-year plan</w:t>
      </w:r>
    </w:p>
    <w:p w14:paraId="25503E39" w14:textId="77777777" w:rsidR="004C3F98" w:rsidRPr="00790CA5" w:rsidRDefault="004C3F98" w:rsidP="004C3F98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rFonts w:cs="Times"/>
          <w:sz w:val="22"/>
          <w:szCs w:val="22"/>
        </w:rPr>
      </w:pPr>
      <w:r w:rsidRPr="00790CA5">
        <w:rPr>
          <w:rFonts w:cs="Times"/>
          <w:sz w:val="22"/>
          <w:szCs w:val="22"/>
        </w:rPr>
        <w:t xml:space="preserve">Determination of a career choice/program of study, an </w:t>
      </w:r>
      <w:r w:rsidRPr="00790CA5">
        <w:rPr>
          <w:rFonts w:cs="Times"/>
          <w:i/>
          <w:sz w:val="22"/>
          <w:szCs w:val="22"/>
        </w:rPr>
        <w:t xml:space="preserve">informed </w:t>
      </w:r>
      <w:r w:rsidRPr="00790CA5">
        <w:rPr>
          <w:rFonts w:cs="Times"/>
          <w:sz w:val="22"/>
          <w:szCs w:val="22"/>
        </w:rPr>
        <w:t xml:space="preserve">declared major, and an education plan (which are incorporated in the 10-year plan) </w:t>
      </w:r>
    </w:p>
    <w:p w14:paraId="126FC6E2" w14:textId="77777777" w:rsidR="004C3F98" w:rsidRPr="00790CA5" w:rsidRDefault="004C3F98" w:rsidP="004C3F98">
      <w:pPr>
        <w:numPr>
          <w:ilvl w:val="1"/>
          <w:numId w:val="3"/>
        </w:numPr>
        <w:tabs>
          <w:tab w:val="num" w:pos="900"/>
        </w:tabs>
        <w:ind w:left="900" w:hanging="540"/>
        <w:jc w:val="both"/>
        <w:rPr>
          <w:b/>
          <w:sz w:val="22"/>
          <w:szCs w:val="22"/>
        </w:rPr>
      </w:pPr>
      <w:r w:rsidRPr="00790CA5">
        <w:rPr>
          <w:rFonts w:cs="Times"/>
          <w:sz w:val="22"/>
          <w:szCs w:val="22"/>
        </w:rPr>
        <w:t xml:space="preserve">Final Project/Exam:  The online 10-year Plan Summary and/or Portfolio report </w:t>
      </w:r>
    </w:p>
    <w:p w14:paraId="652D8C17" w14:textId="77777777" w:rsidR="004C3F98" w:rsidRPr="00790CA5" w:rsidRDefault="004C3F98" w:rsidP="004C3F98">
      <w:pPr>
        <w:jc w:val="both"/>
        <w:rPr>
          <w:rFonts w:ascii="Times" w:hAnsi="Times" w:cs="Times"/>
          <w:b/>
          <w:bCs/>
          <w:sz w:val="22"/>
          <w:szCs w:val="22"/>
        </w:rPr>
      </w:pPr>
    </w:p>
    <w:p w14:paraId="1F642CD8" w14:textId="67D11CB1" w:rsidR="004C3F98" w:rsidRPr="00790CA5" w:rsidRDefault="004C3F98" w:rsidP="004C3F98">
      <w:pPr>
        <w:jc w:val="both"/>
        <w:rPr>
          <w:b/>
          <w:sz w:val="22"/>
          <w:szCs w:val="22"/>
        </w:rPr>
      </w:pPr>
      <w:r w:rsidRPr="00790CA5">
        <w:rPr>
          <w:rFonts w:ascii="Times" w:hAnsi="Times" w:cs="Times"/>
          <w:b/>
          <w:bCs/>
          <w:sz w:val="22"/>
          <w:szCs w:val="22"/>
        </w:rPr>
        <w:t>T</w:t>
      </w:r>
      <w:r w:rsidR="00F959A8">
        <w:rPr>
          <w:rFonts w:ascii="Times" w:hAnsi="Times" w:cs="Times"/>
          <w:b/>
          <w:bCs/>
          <w:sz w:val="22"/>
          <w:szCs w:val="22"/>
        </w:rPr>
        <w:t>ext and Online Tool</w:t>
      </w:r>
      <w:r w:rsidRPr="00790CA5">
        <w:rPr>
          <w:rFonts w:ascii="Times" w:hAnsi="Times" w:cs="Times"/>
          <w:b/>
          <w:bCs/>
          <w:sz w:val="22"/>
          <w:szCs w:val="22"/>
        </w:rPr>
        <w:t>:</w:t>
      </w:r>
      <w:r w:rsidRPr="00790CA5">
        <w:rPr>
          <w:rFonts w:ascii="Times" w:hAnsi="Times" w:cs="Times"/>
          <w:sz w:val="22"/>
          <w:szCs w:val="22"/>
        </w:rPr>
        <w:t xml:space="preserve"> </w:t>
      </w:r>
    </w:p>
    <w:p w14:paraId="61190FD1" w14:textId="385F1315" w:rsidR="004C3F98" w:rsidRPr="00790CA5" w:rsidRDefault="004C3F98" w:rsidP="004C3F98">
      <w:pPr>
        <w:ind w:left="720"/>
        <w:rPr>
          <w:rFonts w:ascii="Arial Narrow" w:hAnsi="Arial Narrow"/>
          <w:sz w:val="22"/>
          <w:szCs w:val="22"/>
        </w:rPr>
      </w:pPr>
      <w:r w:rsidRPr="00790CA5">
        <w:rPr>
          <w:rFonts w:ascii="Futura Condensed" w:hAnsi="Futura Condensed"/>
          <w:sz w:val="22"/>
          <w:szCs w:val="22"/>
        </w:rPr>
        <w:t xml:space="preserve">- </w:t>
      </w:r>
      <w:r w:rsidRPr="00790CA5">
        <w:rPr>
          <w:rFonts w:ascii="Arial Narrow" w:hAnsi="Arial Narrow"/>
          <w:sz w:val="22"/>
          <w:szCs w:val="22"/>
        </w:rPr>
        <w:t xml:space="preserve">Mindy Bingham and Sandy Stryker, </w:t>
      </w:r>
      <w:r w:rsidRPr="00790CA5">
        <w:rPr>
          <w:rFonts w:ascii="Arial Narrow" w:hAnsi="Arial Narrow"/>
          <w:i/>
          <w:sz w:val="22"/>
          <w:szCs w:val="22"/>
        </w:rPr>
        <w:t xml:space="preserve">Career Choices and Changes: A Workbook to Discover Who You are, </w:t>
      </w:r>
      <w:proofErr w:type="gramStart"/>
      <w:r w:rsidRPr="00790CA5">
        <w:rPr>
          <w:rFonts w:ascii="Arial Narrow" w:hAnsi="Arial Narrow"/>
          <w:i/>
          <w:sz w:val="22"/>
          <w:szCs w:val="22"/>
        </w:rPr>
        <w:t>What</w:t>
      </w:r>
      <w:proofErr w:type="gramEnd"/>
      <w:r w:rsidRPr="00790CA5">
        <w:rPr>
          <w:rFonts w:ascii="Arial Narrow" w:hAnsi="Arial Narrow"/>
          <w:i/>
          <w:sz w:val="22"/>
          <w:szCs w:val="22"/>
        </w:rPr>
        <w:t xml:space="preserve"> you Want, a</w:t>
      </w:r>
      <w:r w:rsidR="004D2042">
        <w:rPr>
          <w:rFonts w:ascii="Arial Narrow" w:hAnsi="Arial Narrow"/>
          <w:i/>
          <w:sz w:val="22"/>
          <w:szCs w:val="22"/>
        </w:rPr>
        <w:t>n</w:t>
      </w:r>
      <w:r w:rsidRPr="00790CA5">
        <w:rPr>
          <w:rFonts w:ascii="Arial Narrow" w:hAnsi="Arial Narrow"/>
          <w:i/>
          <w:sz w:val="22"/>
          <w:szCs w:val="22"/>
        </w:rPr>
        <w:t>d How to Get it.</w:t>
      </w:r>
      <w:r>
        <w:rPr>
          <w:rFonts w:ascii="Arial Narrow" w:hAnsi="Arial Narrow"/>
          <w:sz w:val="22"/>
          <w:szCs w:val="22"/>
        </w:rPr>
        <w:t xml:space="preserve"> </w:t>
      </w:r>
      <w:r w:rsidR="00556811">
        <w:rPr>
          <w:rFonts w:ascii="Arial Narrow" w:hAnsi="Arial Narrow"/>
          <w:sz w:val="22"/>
          <w:szCs w:val="22"/>
        </w:rPr>
        <w:t>Academic Innovations, Sixth Edition, 2019</w:t>
      </w:r>
    </w:p>
    <w:p w14:paraId="1980AB5B" w14:textId="0A1ABD70" w:rsidR="004C3F98" w:rsidRPr="00790CA5" w:rsidRDefault="004C3F98" w:rsidP="004C3F98">
      <w:pPr>
        <w:ind w:left="720"/>
        <w:rPr>
          <w:rFonts w:ascii="Arial Narrow" w:hAnsi="Arial Narrow"/>
          <w:sz w:val="22"/>
          <w:szCs w:val="22"/>
        </w:rPr>
      </w:pPr>
      <w:r w:rsidRPr="00790CA5">
        <w:rPr>
          <w:rFonts w:ascii="Arial Narrow" w:hAnsi="Arial Narrow"/>
          <w:sz w:val="22"/>
          <w:szCs w:val="22"/>
        </w:rPr>
        <w:t>- My10yearPlan.com® Interac</w:t>
      </w:r>
      <w:r w:rsidR="00556811">
        <w:rPr>
          <w:rFonts w:ascii="Arial Narrow" w:hAnsi="Arial Narrow"/>
          <w:sz w:val="22"/>
          <w:szCs w:val="22"/>
        </w:rPr>
        <w:t>tive Academic Innovations, 2005 - 202</w:t>
      </w:r>
      <w:r w:rsidR="00160F46">
        <w:rPr>
          <w:rFonts w:ascii="Arial Narrow" w:hAnsi="Arial Narrow"/>
          <w:sz w:val="22"/>
          <w:szCs w:val="22"/>
        </w:rPr>
        <w:t>2</w:t>
      </w:r>
    </w:p>
    <w:p w14:paraId="783A8125" w14:textId="77777777" w:rsidR="00E55C5D" w:rsidRDefault="00E55C5D"/>
    <w:sectPr w:rsidR="00E55C5D" w:rsidSect="00E55C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utura Condensed">
    <w:panose1 w:val="020B0506020204030204"/>
    <w:charset w:val="B1"/>
    <w:family w:val="swiss"/>
    <w:pitch w:val="variable"/>
    <w:sig w:usb0="80000867" w:usb1="00000000" w:usb2="00000000" w:usb3="00000000" w:csb0="000001F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1506"/>
    <w:multiLevelType w:val="hybridMultilevel"/>
    <w:tmpl w:val="5282AC1A"/>
    <w:lvl w:ilvl="0" w:tplc="27A0A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2B62"/>
    <w:multiLevelType w:val="hybridMultilevel"/>
    <w:tmpl w:val="DF0C7D08"/>
    <w:lvl w:ilvl="0" w:tplc="E85EC5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16C7D0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E05A09"/>
    <w:multiLevelType w:val="hybridMultilevel"/>
    <w:tmpl w:val="C51C5D3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10733">
    <w:abstractNumId w:val="0"/>
  </w:num>
  <w:num w:numId="2" w16cid:durableId="334695065">
    <w:abstractNumId w:val="2"/>
  </w:num>
  <w:num w:numId="3" w16cid:durableId="476843956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98"/>
    <w:rsid w:val="00160F46"/>
    <w:rsid w:val="004C3F98"/>
    <w:rsid w:val="004D2042"/>
    <w:rsid w:val="00523D8D"/>
    <w:rsid w:val="00556811"/>
    <w:rsid w:val="005F3048"/>
    <w:rsid w:val="006634B1"/>
    <w:rsid w:val="008274FD"/>
    <w:rsid w:val="00910FC2"/>
    <w:rsid w:val="00E00011"/>
    <w:rsid w:val="00E55C5D"/>
    <w:rsid w:val="00F809D8"/>
    <w:rsid w:val="00F959A8"/>
    <w:rsid w:val="00F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5A1792"/>
  <w14:defaultImageDpi w14:val="300"/>
  <w15:docId w15:val="{67A2236D-2278-5549-8384-235FF1FC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98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4C3F98"/>
    <w:pPr>
      <w:keepNext/>
      <w:jc w:val="center"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4C3F98"/>
    <w:pPr>
      <w:keepNext/>
      <w:ind w:firstLine="720"/>
      <w:jc w:val="center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3F98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4C3F98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rsid w:val="004C3F98"/>
    <w:rPr>
      <w:b/>
    </w:rPr>
  </w:style>
  <w:style w:type="character" w:customStyle="1" w:styleId="BodyTextChar">
    <w:name w:val="Body Text Char"/>
    <w:basedOn w:val="DefaultParagraphFont"/>
    <w:link w:val="BodyText"/>
    <w:rsid w:val="004C3F98"/>
    <w:rPr>
      <w:rFonts w:ascii="Times New Roman" w:eastAsia="Times New Roman" w:hAnsi="Times New Roman" w:cs="Times New Roman"/>
      <w:b/>
    </w:rPr>
  </w:style>
  <w:style w:type="paragraph" w:styleId="BodyText3">
    <w:name w:val="Body Text 3"/>
    <w:basedOn w:val="Normal"/>
    <w:link w:val="BodyText3Char"/>
    <w:rsid w:val="004C3F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C3F9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1053</Words>
  <Characters>6271</Characters>
  <Application>Microsoft Office Word</Application>
  <DocSecurity>0</DocSecurity>
  <Lines>136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Academic Innovations</Company>
  <LinksUpToDate>false</LinksUpToDate>
  <CharactersWithSpaces>7235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Bingham</dc:creator>
  <cp:keywords/>
  <dc:description/>
  <cp:lastModifiedBy>Tanja Easson</cp:lastModifiedBy>
  <cp:revision>6</cp:revision>
  <dcterms:created xsi:type="dcterms:W3CDTF">2022-04-04T15:38:00Z</dcterms:created>
  <dcterms:modified xsi:type="dcterms:W3CDTF">2022-04-04T20:30:00Z</dcterms:modified>
  <cp:category/>
</cp:coreProperties>
</file>